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5" w:type="dxa"/>
        <w:tblLayout w:type="fixed"/>
        <w:tblLook w:val="0000" w:firstRow="0" w:lastRow="0" w:firstColumn="0" w:lastColumn="0" w:noHBand="0" w:noVBand="0"/>
      </w:tblPr>
      <w:tblGrid>
        <w:gridCol w:w="8318"/>
        <w:gridCol w:w="2777"/>
      </w:tblGrid>
      <w:tr w:rsidR="00F9545D" w:rsidRPr="003934EC" w14:paraId="5EC2549F" w14:textId="77777777" w:rsidTr="00950FC5">
        <w:trPr>
          <w:trHeight w:val="12156"/>
        </w:trPr>
        <w:tc>
          <w:tcPr>
            <w:tcW w:w="8318" w:type="dxa"/>
            <w:tcBorders>
              <w:right w:val="single" w:sz="8" w:space="0" w:color="0000FF"/>
            </w:tcBorders>
          </w:tcPr>
          <w:p w14:paraId="53D8E1BB" w14:textId="5AF9AC11" w:rsidR="00F9545D" w:rsidRPr="009310A8" w:rsidRDefault="00986B17" w:rsidP="009A0F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John Smith</w:t>
            </w:r>
            <w:r w:rsidR="00F9545D" w:rsidRPr="009310A8">
              <w:rPr>
                <w:sz w:val="19"/>
                <w:szCs w:val="19"/>
              </w:rPr>
              <w:tab/>
            </w:r>
            <w:r w:rsidR="00F9545D" w:rsidRPr="009310A8">
              <w:rPr>
                <w:sz w:val="19"/>
                <w:szCs w:val="19"/>
              </w:rPr>
              <w:tab/>
            </w:r>
            <w:r w:rsidR="00F9545D" w:rsidRPr="009310A8">
              <w:rPr>
                <w:sz w:val="19"/>
                <w:szCs w:val="19"/>
              </w:rPr>
              <w:tab/>
            </w:r>
            <w:r w:rsidR="00F9545D" w:rsidRPr="009310A8">
              <w:rPr>
                <w:sz w:val="19"/>
                <w:szCs w:val="19"/>
              </w:rPr>
              <w:tab/>
              <w:t xml:space="preserve">     </w:t>
            </w:r>
            <w:r w:rsidR="007423FF">
              <w:rPr>
                <w:sz w:val="19"/>
                <w:szCs w:val="19"/>
              </w:rPr>
              <w:t xml:space="preserve">                        </w:t>
            </w:r>
            <w:r w:rsidR="00F9545D" w:rsidRPr="009310A8">
              <w:rPr>
                <w:sz w:val="19"/>
                <w:szCs w:val="19"/>
              </w:rPr>
              <w:t xml:space="preserve">           </w:t>
            </w:r>
            <w:r w:rsidR="007423FF">
              <w:rPr>
                <w:sz w:val="19"/>
                <w:szCs w:val="19"/>
              </w:rPr>
              <w:t xml:space="preserve">       </w:t>
            </w:r>
            <w:r w:rsidR="00CA5141">
              <w:rPr>
                <w:sz w:val="19"/>
                <w:szCs w:val="19"/>
              </w:rPr>
              <w:t xml:space="preserve">                      </w:t>
            </w:r>
            <w:r w:rsidR="007423F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June 1, 2018</w:t>
            </w:r>
            <w:r w:rsidR="00F9545D" w:rsidRPr="009310A8">
              <w:rPr>
                <w:sz w:val="19"/>
                <w:szCs w:val="19"/>
              </w:rPr>
              <w:t xml:space="preserve"> </w:t>
            </w:r>
          </w:p>
          <w:p w14:paraId="42589D26" w14:textId="6441D8C4" w:rsidR="00F9545D" w:rsidRPr="00705C7F" w:rsidRDefault="00986B17" w:rsidP="009A0F6A">
            <w:pPr>
              <w:ind w:righ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Vice President Worldwide Support</w:t>
            </w:r>
          </w:p>
          <w:p w14:paraId="5C919FF5" w14:textId="1E3E71FE" w:rsidR="00F9545D" w:rsidRPr="00705C7F" w:rsidRDefault="00986B17" w:rsidP="009A0F6A">
            <w:pPr>
              <w:ind w:righ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AJAX Inc.</w:t>
            </w:r>
          </w:p>
          <w:p w14:paraId="59B25C15" w14:textId="19F8D991" w:rsidR="00F9545D" w:rsidRDefault="00986B17" w:rsidP="009A0F6A">
            <w:pPr>
              <w:ind w:righ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 Main St</w:t>
            </w:r>
          </w:p>
          <w:p w14:paraId="13285972" w14:textId="2DF13584" w:rsidR="00F9545D" w:rsidRPr="00705C7F" w:rsidRDefault="00986B17" w:rsidP="009A0F6A">
            <w:pPr>
              <w:ind w:righ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Boston, MA 02115</w:t>
            </w:r>
          </w:p>
          <w:p w14:paraId="0DFC1520" w14:textId="77777777" w:rsidR="00F9545D" w:rsidRDefault="00F9545D" w:rsidP="009A0F6A">
            <w:pPr>
              <w:pStyle w:val="BodySingle"/>
              <w:ind w:right="123"/>
              <w:rPr>
                <w:rFonts w:ascii="Times New Roman" w:hAnsi="Times New Roman"/>
                <w:sz w:val="19"/>
                <w:szCs w:val="19"/>
              </w:rPr>
            </w:pPr>
          </w:p>
          <w:p w14:paraId="4DC6F3AE" w14:textId="516422A8" w:rsidR="00F9545D" w:rsidRPr="000500C7" w:rsidRDefault="00F9545D" w:rsidP="009A0F6A">
            <w:pPr>
              <w:pStyle w:val="BodySingle"/>
              <w:ind w:right="123"/>
              <w:rPr>
                <w:rFonts w:ascii="Times New Roman" w:hAnsi="Times New Roman"/>
                <w:sz w:val="19"/>
                <w:szCs w:val="19"/>
              </w:rPr>
            </w:pPr>
            <w:r w:rsidRPr="000500C7">
              <w:rPr>
                <w:rFonts w:ascii="Times New Roman" w:hAnsi="Times New Roman"/>
                <w:sz w:val="19"/>
                <w:szCs w:val="19"/>
              </w:rPr>
              <w:t xml:space="preserve">Dear </w:t>
            </w:r>
            <w:proofErr w:type="spellStart"/>
            <w:r w:rsidR="00986B17">
              <w:rPr>
                <w:rFonts w:ascii="Times New Roman" w:hAnsi="Times New Roman"/>
                <w:sz w:val="19"/>
                <w:szCs w:val="19"/>
              </w:rPr>
              <w:t>Mr</w:t>
            </w:r>
            <w:proofErr w:type="spellEnd"/>
            <w:r w:rsidR="00986B17">
              <w:rPr>
                <w:rFonts w:ascii="Times New Roman" w:hAnsi="Times New Roman"/>
                <w:sz w:val="19"/>
                <w:szCs w:val="19"/>
              </w:rPr>
              <w:t xml:space="preserve"> Smith</w:t>
            </w:r>
          </w:p>
          <w:p w14:paraId="647F4954" w14:textId="77777777" w:rsidR="00F9545D" w:rsidRPr="000500C7" w:rsidRDefault="00F9545D" w:rsidP="009A0F6A">
            <w:pPr>
              <w:pStyle w:val="BodySingle"/>
              <w:ind w:right="123"/>
              <w:rPr>
                <w:rFonts w:ascii="Times New Roman" w:hAnsi="Times New Roman"/>
                <w:sz w:val="19"/>
                <w:szCs w:val="19"/>
              </w:rPr>
            </w:pPr>
          </w:p>
          <w:p w14:paraId="5A2DF59C" w14:textId="23947649" w:rsidR="0064691F" w:rsidRDefault="00312B5E" w:rsidP="009A0F6A">
            <w:pPr>
              <w:pStyle w:val="BodySingle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</w:t>
            </w:r>
            <w:r w:rsidR="00F9545D" w:rsidRPr="000500C7">
              <w:rPr>
                <w:rFonts w:ascii="Times New Roman" w:hAnsi="Times New Roman"/>
                <w:b/>
                <w:bCs/>
                <w:sz w:val="19"/>
                <w:szCs w:val="19"/>
              </w:rPr>
              <w:t>ongratulations!</w:t>
            </w:r>
          </w:p>
          <w:p w14:paraId="118A9182" w14:textId="77777777" w:rsidR="00312B5E" w:rsidRDefault="00312B5E" w:rsidP="009A0F6A">
            <w:pPr>
              <w:pStyle w:val="BodySingle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062AF9F1" w14:textId="7F98584A" w:rsidR="0064691F" w:rsidRPr="0064691F" w:rsidRDefault="00F9545D" w:rsidP="009A0F6A">
            <w:pPr>
              <w:pStyle w:val="BodySingle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4691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It is </w:t>
            </w:r>
            <w:r w:rsidR="00BD267A">
              <w:rPr>
                <w:rFonts w:ascii="Times New Roman" w:hAnsi="Times New Roman"/>
                <w:b/>
                <w:bCs/>
                <w:sz w:val="19"/>
                <w:szCs w:val="19"/>
              </w:rPr>
              <w:t>our</w:t>
            </w:r>
            <w:r w:rsidRPr="0064691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distinct pleasure to inform you that </w:t>
            </w:r>
            <w:r w:rsidR="00DB7A61" w:rsidRPr="00DB7A61">
              <w:rPr>
                <w:rFonts w:ascii="Times New Roman" w:hAnsi="Times New Roman"/>
                <w:b/>
                <w:bCs/>
                <w:sz w:val="19"/>
                <w:szCs w:val="19"/>
              </w:rPr>
              <w:t>Ajax’s</w:t>
            </w:r>
            <w:r w:rsidR="003046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is recognized for </w:t>
            </w:r>
            <w:r w:rsidR="00020F9B">
              <w:rPr>
                <w:rFonts w:ascii="Times New Roman" w:hAnsi="Times New Roman"/>
                <w:b/>
                <w:bCs/>
                <w:sz w:val="19"/>
                <w:szCs w:val="19"/>
              </w:rPr>
              <w:t>certifying</w:t>
            </w:r>
            <w:r w:rsidR="003046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their</w:t>
            </w:r>
            <w:r w:rsidR="00020F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customer support and consulting group</w:t>
            </w:r>
            <w:r w:rsidR="003046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020F9B">
              <w:rPr>
                <w:rFonts w:ascii="Times New Roman" w:hAnsi="Times New Roman"/>
                <w:b/>
                <w:bCs/>
                <w:sz w:val="19"/>
                <w:szCs w:val="19"/>
              </w:rPr>
              <w:t>e</w:t>
            </w:r>
            <w:r w:rsidR="003046BC">
              <w:rPr>
                <w:rFonts w:ascii="Times New Roman" w:hAnsi="Times New Roman"/>
                <w:b/>
                <w:bCs/>
                <w:sz w:val="19"/>
                <w:szCs w:val="19"/>
              </w:rPr>
              <w:t>mployees</w:t>
            </w:r>
            <w:r w:rsidR="00B54BA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in</w:t>
            </w:r>
            <w:r w:rsidR="003046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Soft Skills </w:t>
            </w:r>
            <w:r w:rsidR="00020F9B">
              <w:rPr>
                <w:rFonts w:ascii="Times New Roman" w:hAnsi="Times New Roman"/>
                <w:b/>
                <w:bCs/>
                <w:sz w:val="19"/>
                <w:szCs w:val="19"/>
              </w:rPr>
              <w:t>t</w:t>
            </w:r>
            <w:r w:rsidR="003046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raining course (CEMPROCFG) </w:t>
            </w:r>
            <w:r w:rsidR="00932AE9">
              <w:rPr>
                <w:rFonts w:ascii="Times New Roman" w:hAnsi="Times New Roman"/>
                <w:b/>
                <w:bCs/>
                <w:sz w:val="19"/>
                <w:szCs w:val="19"/>
              </w:rPr>
              <w:t>with a rating of 95%</w:t>
            </w:r>
            <w:r w:rsidR="00020F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4691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for </w:t>
            </w:r>
            <w:r w:rsidR="00E46BE8" w:rsidRPr="0064691F">
              <w:rPr>
                <w:rFonts w:ascii="Times New Roman" w:hAnsi="Times New Roman"/>
                <w:b/>
                <w:bCs/>
                <w:sz w:val="19"/>
                <w:szCs w:val="19"/>
              </w:rPr>
              <w:t>2018</w:t>
            </w:r>
            <w:r w:rsidR="00B54BA7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  <w:p w14:paraId="40122775" w14:textId="77777777" w:rsidR="00312B5E" w:rsidRDefault="00312B5E" w:rsidP="009A0F6A">
            <w:pPr>
              <w:pStyle w:val="BodySingle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14:paraId="7A54DE00" w14:textId="5D507C55" w:rsidR="00F352ED" w:rsidRDefault="00F9545D" w:rsidP="009A0F6A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298A">
              <w:rPr>
                <w:rFonts w:ascii="Times New Roman" w:hAnsi="Times New Roman"/>
                <w:b/>
                <w:sz w:val="19"/>
                <w:szCs w:val="19"/>
              </w:rPr>
              <w:t>The 20</w:t>
            </w:r>
            <w:r w:rsidR="00A72C8B" w:rsidRPr="00E4298A">
              <w:rPr>
                <w:rFonts w:ascii="Times New Roman" w:hAnsi="Times New Roman"/>
                <w:b/>
                <w:sz w:val="19"/>
                <w:szCs w:val="19"/>
              </w:rPr>
              <w:t>18</w:t>
            </w:r>
            <w:r w:rsidRPr="00E4298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046BC">
              <w:rPr>
                <w:rFonts w:ascii="Times New Roman" w:hAnsi="Times New Roman"/>
                <w:b/>
                <w:sz w:val="19"/>
                <w:szCs w:val="19"/>
              </w:rPr>
              <w:t>CEMPRO</w:t>
            </w:r>
            <w:r w:rsidRPr="00E4298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Award</w:t>
            </w:r>
            <w:r w:rsidRPr="000500C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recipients</w:t>
            </w:r>
            <w:r w:rsidRPr="000500C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>will be announced in a news release sent to leading business and trade publications</w:t>
            </w:r>
            <w:r w:rsidR="00A049CD">
              <w:rPr>
                <w:rFonts w:ascii="Times New Roman" w:hAnsi="Times New Roman"/>
                <w:sz w:val="19"/>
                <w:szCs w:val="19"/>
              </w:rPr>
              <w:t>,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049CD">
              <w:rPr>
                <w:rFonts w:ascii="Times New Roman" w:hAnsi="Times New Roman"/>
                <w:sz w:val="19"/>
                <w:szCs w:val="19"/>
              </w:rPr>
              <w:t>will be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featured on our website</w:t>
            </w:r>
            <w:r w:rsidR="00A049CD">
              <w:rPr>
                <w:rFonts w:ascii="Times New Roman" w:hAnsi="Times New Roman"/>
                <w:sz w:val="19"/>
                <w:szCs w:val="19"/>
              </w:rPr>
              <w:t xml:space="preserve">, and special dinner presentation at our </w:t>
            </w:r>
            <w:r w:rsidR="000D6AC7">
              <w:rPr>
                <w:rFonts w:ascii="Times New Roman" w:hAnsi="Times New Roman"/>
                <w:sz w:val="19"/>
                <w:szCs w:val="19"/>
              </w:rPr>
              <w:t>SCORE</w:t>
            </w:r>
            <w:r w:rsidR="00A049C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24FB6">
              <w:rPr>
                <w:rFonts w:ascii="Times New Roman" w:hAnsi="Times New Roman"/>
                <w:sz w:val="19"/>
                <w:szCs w:val="19"/>
              </w:rPr>
              <w:t>Conference</w:t>
            </w:r>
            <w:r w:rsidR="00524FB6" w:rsidRPr="000500C7">
              <w:rPr>
                <w:rFonts w:ascii="Times New Roman" w:hAnsi="Times New Roman"/>
                <w:sz w:val="19"/>
                <w:szCs w:val="19"/>
              </w:rPr>
              <w:t>.</w:t>
            </w:r>
            <w:r w:rsidR="00524FB6">
              <w:rPr>
                <w:rFonts w:ascii="Times New Roman" w:hAnsi="Times New Roman"/>
                <w:sz w:val="19"/>
                <w:szCs w:val="19"/>
              </w:rPr>
              <w:t xml:space="preserve"> We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encourage your company to publicize and promote </w:t>
            </w:r>
            <w:r w:rsidR="002E7E48">
              <w:rPr>
                <w:rFonts w:ascii="Times New Roman" w:hAnsi="Times New Roman"/>
                <w:sz w:val="19"/>
                <w:szCs w:val="19"/>
              </w:rPr>
              <w:t>y</w:t>
            </w:r>
            <w:r w:rsidR="00F352ED">
              <w:rPr>
                <w:rFonts w:ascii="Times New Roman" w:hAnsi="Times New Roman"/>
                <w:sz w:val="19"/>
                <w:szCs w:val="19"/>
              </w:rPr>
              <w:t xml:space="preserve">our CEMPRO </w:t>
            </w:r>
            <w:bookmarkStart w:id="0" w:name="_GoBack"/>
            <w:bookmarkEnd w:id="0"/>
            <w:r w:rsidR="00F352ED">
              <w:rPr>
                <w:rFonts w:ascii="Times New Roman" w:hAnsi="Times New Roman"/>
                <w:sz w:val="19"/>
                <w:szCs w:val="19"/>
              </w:rPr>
              <w:t>Award</w:t>
            </w:r>
            <w:r w:rsidR="00020F9B">
              <w:rPr>
                <w:rFonts w:ascii="Times New Roman" w:hAnsi="Times New Roman"/>
                <w:sz w:val="19"/>
                <w:szCs w:val="19"/>
              </w:rPr>
              <w:t xml:space="preserve"> to all stakeholders and prospects</w:t>
            </w:r>
            <w:r w:rsidR="00F352E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14:paraId="34B1BAEA" w14:textId="77777777" w:rsidR="00F352ED" w:rsidRDefault="00F352ED" w:rsidP="009A0F6A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541362C4" w14:textId="4E88C186" w:rsidR="00F9545D" w:rsidRPr="000500C7" w:rsidRDefault="00F9545D" w:rsidP="009A0F6A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046BC">
              <w:rPr>
                <w:rFonts w:ascii="Times New Roman" w:hAnsi="Times New Roman"/>
                <w:b/>
                <w:sz w:val="19"/>
                <w:szCs w:val="19"/>
              </w:rPr>
              <w:t>CEMPR</w:t>
            </w:r>
            <w:r w:rsidR="00020F9B">
              <w:rPr>
                <w:rFonts w:ascii="Times New Roman" w:hAnsi="Times New Roman"/>
                <w:b/>
                <w:sz w:val="19"/>
                <w:szCs w:val="19"/>
              </w:rPr>
              <w:t>O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Awar</w:t>
            </w:r>
            <w:r w:rsidR="00A26C77">
              <w:rPr>
                <w:rFonts w:ascii="Times New Roman" w:hAnsi="Times New Roman"/>
                <w:sz w:val="19"/>
                <w:szCs w:val="19"/>
              </w:rPr>
              <w:t>d</w:t>
            </w:r>
            <w:r w:rsidR="00020F9B">
              <w:rPr>
                <w:rFonts w:ascii="Times New Roman" w:hAnsi="Times New Roman"/>
                <w:sz w:val="19"/>
                <w:szCs w:val="19"/>
              </w:rPr>
              <w:t xml:space="preserve"> was created 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>in 20</w:t>
            </w:r>
            <w:r w:rsidR="00B54BA7">
              <w:rPr>
                <w:rFonts w:ascii="Times New Roman" w:hAnsi="Times New Roman"/>
                <w:sz w:val="19"/>
                <w:szCs w:val="19"/>
              </w:rPr>
              <w:t>1</w:t>
            </w:r>
            <w:r w:rsidR="00020F9B">
              <w:rPr>
                <w:rFonts w:ascii="Times New Roman" w:hAnsi="Times New Roman"/>
                <w:sz w:val="19"/>
                <w:szCs w:val="19"/>
              </w:rPr>
              <w:t>0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to recognize organizations who not only offer exemplary service to their customers, but who also center their existence on a deep commitment to</w:t>
            </w:r>
            <w:r w:rsidR="00374CFE">
              <w:rPr>
                <w:rFonts w:ascii="Times New Roman" w:hAnsi="Times New Roman"/>
                <w:sz w:val="19"/>
                <w:szCs w:val="19"/>
              </w:rPr>
              <w:t xml:space="preserve"> continuously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ex</w:t>
            </w:r>
            <w:r>
              <w:rPr>
                <w:rFonts w:ascii="Times New Roman" w:hAnsi="Times New Roman"/>
                <w:sz w:val="19"/>
                <w:szCs w:val="19"/>
              </w:rPr>
              <w:t>ceeding customer expectations</w:t>
            </w:r>
            <w:r w:rsidR="00B54BA7">
              <w:rPr>
                <w:rFonts w:ascii="Times New Roman" w:hAnsi="Times New Roman"/>
                <w:sz w:val="19"/>
                <w:szCs w:val="19"/>
              </w:rPr>
              <w:t>, by providing certified employee training in customer relationship skills.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Such a customer-centric culture </w:t>
            </w:r>
            <w:r w:rsidR="00374CFE">
              <w:rPr>
                <w:rFonts w:ascii="Times New Roman" w:hAnsi="Times New Roman"/>
                <w:sz w:val="19"/>
                <w:szCs w:val="19"/>
              </w:rPr>
              <w:t>is critical component of a company’s DNA,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which is built on the principles of respect, empowerment and trust in </w:t>
            </w:r>
            <w:r w:rsidR="00020F9B">
              <w:rPr>
                <w:rFonts w:ascii="Times New Roman" w:hAnsi="Times New Roman"/>
                <w:sz w:val="19"/>
                <w:szCs w:val="19"/>
              </w:rPr>
              <w:t>employee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>s.</w:t>
            </w:r>
            <w:r w:rsidR="00020F9B">
              <w:rPr>
                <w:rFonts w:ascii="Times New Roman" w:hAnsi="Times New Roman"/>
                <w:sz w:val="19"/>
                <w:szCs w:val="19"/>
              </w:rPr>
              <w:t xml:space="preserve"> The award recognizes th</w:t>
            </w:r>
            <w:r w:rsidR="005D4A4A">
              <w:rPr>
                <w:rFonts w:ascii="Times New Roman" w:hAnsi="Times New Roman"/>
                <w:sz w:val="19"/>
                <w:szCs w:val="19"/>
              </w:rPr>
              <w:t>ose</w:t>
            </w:r>
            <w:r w:rsidR="00020F9B">
              <w:rPr>
                <w:rFonts w:ascii="Times New Roman" w:hAnsi="Times New Roman"/>
                <w:sz w:val="19"/>
                <w:szCs w:val="19"/>
              </w:rPr>
              <w:t xml:space="preserve"> organization</w:t>
            </w:r>
            <w:r w:rsidR="005D4A4A">
              <w:rPr>
                <w:rFonts w:ascii="Times New Roman" w:hAnsi="Times New Roman"/>
                <w:sz w:val="19"/>
                <w:szCs w:val="19"/>
              </w:rPr>
              <w:t>’s</w:t>
            </w:r>
            <w:r w:rsidR="00020F9B">
              <w:rPr>
                <w:rFonts w:ascii="Times New Roman" w:hAnsi="Times New Roman"/>
                <w:sz w:val="19"/>
                <w:szCs w:val="19"/>
              </w:rPr>
              <w:t xml:space="preserve"> who </w:t>
            </w:r>
            <w:r w:rsidR="005D4A4A">
              <w:rPr>
                <w:rFonts w:ascii="Times New Roman" w:hAnsi="Times New Roman"/>
                <w:sz w:val="19"/>
                <w:szCs w:val="19"/>
              </w:rPr>
              <w:t>successfully</w:t>
            </w:r>
            <w:r w:rsidR="00020F9B">
              <w:rPr>
                <w:rFonts w:ascii="Times New Roman" w:hAnsi="Times New Roman"/>
                <w:sz w:val="19"/>
                <w:szCs w:val="19"/>
              </w:rPr>
              <w:t xml:space="preserve"> provide their employees with a workplace that motivates, training that raises customer service awareness – competence – operational practices, where customers are </w:t>
            </w:r>
            <w:proofErr w:type="gramStart"/>
            <w:r w:rsidR="00020F9B">
              <w:rPr>
                <w:rFonts w:ascii="Times New Roman" w:hAnsi="Times New Roman"/>
                <w:sz w:val="19"/>
                <w:szCs w:val="19"/>
              </w:rPr>
              <w:t>valued</w:t>
            </w:r>
            <w:proofErr w:type="gramEnd"/>
            <w:r w:rsidR="00020F9B">
              <w:rPr>
                <w:rFonts w:ascii="Times New Roman" w:hAnsi="Times New Roman"/>
                <w:sz w:val="19"/>
                <w:szCs w:val="19"/>
              </w:rPr>
              <w:t xml:space="preserve"> and relationships are maximized.</w:t>
            </w:r>
          </w:p>
          <w:p w14:paraId="06C0D5E5" w14:textId="77777777" w:rsidR="00F9545D" w:rsidRPr="000500C7" w:rsidRDefault="00F9545D" w:rsidP="009A0F6A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EDA59C1" w14:textId="2721F06B" w:rsidR="00F9545D" w:rsidRPr="000500C7" w:rsidRDefault="00F9545D" w:rsidP="009A0F6A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500C7">
              <w:rPr>
                <w:rFonts w:ascii="Times New Roman" w:hAnsi="Times New Roman"/>
                <w:sz w:val="19"/>
                <w:szCs w:val="19"/>
              </w:rPr>
              <w:t xml:space="preserve">The process of determining </w:t>
            </w:r>
            <w:r>
              <w:rPr>
                <w:rFonts w:ascii="Times New Roman" w:hAnsi="Times New Roman"/>
                <w:sz w:val="19"/>
                <w:szCs w:val="19"/>
              </w:rPr>
              <w:t>recipients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begins each calendar year in Januar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y and closes in late December. </w:t>
            </w:r>
            <w:r w:rsidR="00020F9B">
              <w:rPr>
                <w:rFonts w:ascii="Times New Roman" w:hAnsi="Times New Roman"/>
                <w:sz w:val="19"/>
                <w:szCs w:val="19"/>
              </w:rPr>
              <w:t>Employee training</w:t>
            </w:r>
            <w:r w:rsidR="005D4A4A">
              <w:rPr>
                <w:rFonts w:ascii="Times New Roman" w:hAnsi="Times New Roman"/>
                <w:sz w:val="19"/>
                <w:szCs w:val="19"/>
              </w:rPr>
              <w:t xml:space="preserve"> test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374E8">
              <w:rPr>
                <w:rFonts w:ascii="Times New Roman" w:hAnsi="Times New Roman"/>
                <w:sz w:val="19"/>
                <w:szCs w:val="19"/>
              </w:rPr>
              <w:t>ratings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are reviewed in categories such as technical support, field service, account management</w:t>
            </w:r>
            <w:r w:rsidR="001374E8">
              <w:rPr>
                <w:rFonts w:ascii="Times New Roman" w:hAnsi="Times New Roman"/>
                <w:sz w:val="19"/>
                <w:szCs w:val="19"/>
              </w:rPr>
              <w:t>, professional services,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customer training</w:t>
            </w:r>
            <w:r w:rsidR="00755E8D">
              <w:rPr>
                <w:rFonts w:ascii="Times New Roman" w:hAnsi="Times New Roman"/>
                <w:sz w:val="19"/>
                <w:szCs w:val="19"/>
              </w:rPr>
              <w:t>, depot repair, customer service / support,</w:t>
            </w:r>
            <w:r w:rsidR="001374E8">
              <w:rPr>
                <w:rFonts w:ascii="Times New Roman" w:hAnsi="Times New Roman"/>
                <w:sz w:val="19"/>
                <w:szCs w:val="19"/>
              </w:rPr>
              <w:t xml:space="preserve"> and other</w:t>
            </w:r>
            <w:r w:rsidR="00755E8D">
              <w:rPr>
                <w:rFonts w:ascii="Times New Roman" w:hAnsi="Times New Roman"/>
                <w:sz w:val="19"/>
                <w:szCs w:val="19"/>
              </w:rPr>
              <w:t>s</w:t>
            </w:r>
            <w:r w:rsidR="00020F9B">
              <w:rPr>
                <w:rFonts w:ascii="Times New Roman" w:hAnsi="Times New Roman"/>
                <w:sz w:val="19"/>
                <w:szCs w:val="19"/>
              </w:rPr>
              <w:t>.</w:t>
            </w:r>
            <w:r w:rsidRPr="000500C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9B2175C" w14:textId="77777777" w:rsidR="00F9545D" w:rsidRPr="000500C7" w:rsidRDefault="00F9545D" w:rsidP="009A0F6A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A37EE20" w14:textId="7EDFF9EA" w:rsidR="00F352ED" w:rsidRDefault="00F352ED" w:rsidP="00F352ED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D6AC7">
              <w:rPr>
                <w:rFonts w:ascii="Times New Roman" w:hAnsi="Times New Roman"/>
                <w:sz w:val="19"/>
                <w:szCs w:val="19"/>
              </w:rPr>
              <w:t>To qualify for the CEMPRO Award</w:t>
            </w:r>
            <w:r w:rsidRPr="000D6AC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D6AC7">
              <w:rPr>
                <w:rFonts w:ascii="Times New Roman" w:hAnsi="Times New Roman"/>
                <w:sz w:val="19"/>
                <w:szCs w:val="19"/>
              </w:rPr>
              <w:t>a company has to have</w:t>
            </w:r>
            <w:r w:rsidR="00020F9B" w:rsidRPr="000D6AC7">
              <w:rPr>
                <w:rFonts w:ascii="Times New Roman" w:hAnsi="Times New Roman"/>
                <w:sz w:val="19"/>
                <w:szCs w:val="19"/>
              </w:rPr>
              <w:t xml:space="preserve"> trained all employees within a given</w:t>
            </w:r>
            <w:r w:rsidRPr="000D6A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54BA7" w:rsidRPr="000D6AC7">
              <w:rPr>
                <w:rFonts w:ascii="Times New Roman" w:hAnsi="Times New Roman"/>
                <w:sz w:val="19"/>
                <w:szCs w:val="19"/>
              </w:rPr>
              <w:t>customer facing</w:t>
            </w:r>
            <w:r w:rsidRPr="000D6AC7">
              <w:rPr>
                <w:rFonts w:ascii="Times New Roman" w:hAnsi="Times New Roman"/>
                <w:sz w:val="19"/>
                <w:szCs w:val="19"/>
              </w:rPr>
              <w:t xml:space="preserve"> group </w:t>
            </w:r>
            <w:r w:rsidR="00020F9B" w:rsidRPr="000D6AC7">
              <w:rPr>
                <w:rFonts w:ascii="Times New Roman" w:hAnsi="Times New Roman"/>
                <w:sz w:val="19"/>
                <w:szCs w:val="19"/>
              </w:rPr>
              <w:t>and 90% must achieve</w:t>
            </w:r>
            <w:r w:rsidR="000D6AC7" w:rsidRPr="000D6AC7">
              <w:rPr>
                <w:rFonts w:ascii="Times New Roman" w:hAnsi="Times New Roman"/>
                <w:sz w:val="19"/>
                <w:szCs w:val="19"/>
              </w:rPr>
              <w:t xml:space="preserve"> a minimum test score</w:t>
            </w:r>
            <w:r w:rsidR="00020F9B" w:rsidRPr="000D6A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D6AC7">
              <w:rPr>
                <w:rFonts w:ascii="Times New Roman" w:hAnsi="Times New Roman"/>
                <w:sz w:val="19"/>
                <w:szCs w:val="19"/>
              </w:rPr>
              <w:t xml:space="preserve">of </w:t>
            </w:r>
            <w:r w:rsidR="00B54BA7" w:rsidRPr="000D6AC7">
              <w:rPr>
                <w:rFonts w:ascii="Times New Roman" w:hAnsi="Times New Roman"/>
                <w:sz w:val="19"/>
                <w:szCs w:val="19"/>
              </w:rPr>
              <w:t>80%</w:t>
            </w:r>
            <w:r w:rsidR="000D6AC7" w:rsidRPr="000D6AC7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="000D6AC7">
              <w:rPr>
                <w:rFonts w:ascii="Times New Roman" w:hAnsi="Times New Roman"/>
                <w:sz w:val="19"/>
                <w:szCs w:val="19"/>
              </w:rPr>
              <w:t>CEMPRO</w:t>
            </w:r>
            <w:r w:rsidR="000D6AC7" w:rsidRPr="00A049CD">
              <w:rPr>
                <w:rFonts w:ascii="Times New Roman" w:hAnsi="Times New Roman"/>
                <w:sz w:val="19"/>
                <w:szCs w:val="19"/>
              </w:rPr>
              <w:t xml:space="preserve"> Award proudly salutes, supports and recognizes those organizations…</w:t>
            </w:r>
            <w:r w:rsidR="000D6AC7" w:rsidRPr="00A049CD">
              <w:rPr>
                <w:rFonts w:ascii="Times New Roman" w:hAnsi="Times New Roman"/>
                <w:i/>
                <w:sz w:val="19"/>
                <w:szCs w:val="19"/>
              </w:rPr>
              <w:t>who</w:t>
            </w:r>
            <w:r w:rsidR="000D6AC7">
              <w:rPr>
                <w:rFonts w:ascii="Times New Roman" w:hAnsi="Times New Roman"/>
                <w:i/>
                <w:sz w:val="19"/>
                <w:szCs w:val="19"/>
              </w:rPr>
              <w:t xml:space="preserve"> train their employees to continuously exceed their customers’ expectations.</w:t>
            </w:r>
          </w:p>
          <w:p w14:paraId="3EB700DD" w14:textId="77777777" w:rsidR="00F352ED" w:rsidRDefault="00F352ED" w:rsidP="00F352ED">
            <w:pPr>
              <w:pStyle w:val="BodySingle"/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5C1F8820" w14:textId="591AB3F5" w:rsidR="007423FF" w:rsidRDefault="007423FF" w:rsidP="00CA5141">
            <w:pPr>
              <w:pStyle w:val="BodySingle"/>
              <w:ind w:right="123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5B58D63" w14:textId="16CAD87D" w:rsidR="00F9545D" w:rsidRDefault="00BD267A" w:rsidP="009A0F6A">
            <w:pPr>
              <w:pStyle w:val="BodySing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3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We again</w:t>
            </w:r>
            <w:r w:rsidR="00F9545D">
              <w:rPr>
                <w:rFonts w:ascii="Times New Roman" w:hAnsi="Times New Roman"/>
                <w:b/>
                <w:sz w:val="19"/>
                <w:szCs w:val="19"/>
              </w:rPr>
              <w:t xml:space="preserve"> congratulate you and your “</w:t>
            </w:r>
            <w:r w:rsidR="00F352ED">
              <w:rPr>
                <w:rFonts w:ascii="Times New Roman" w:hAnsi="Times New Roman"/>
                <w:b/>
                <w:sz w:val="19"/>
                <w:szCs w:val="19"/>
              </w:rPr>
              <w:t>CEMPRO</w:t>
            </w:r>
            <w:r w:rsidR="00B54BA7">
              <w:rPr>
                <w:rFonts w:ascii="Times New Roman" w:hAnsi="Times New Roman"/>
                <w:b/>
                <w:sz w:val="19"/>
                <w:szCs w:val="19"/>
              </w:rPr>
              <w:t xml:space="preserve"> team</w:t>
            </w:r>
            <w:r w:rsidR="00F9545D">
              <w:rPr>
                <w:rFonts w:ascii="Times New Roman" w:hAnsi="Times New Roman"/>
                <w:b/>
                <w:sz w:val="19"/>
                <w:szCs w:val="19"/>
              </w:rPr>
              <w:t xml:space="preserve">” for this outstanding achievement. </w:t>
            </w:r>
          </w:p>
          <w:p w14:paraId="5846F792" w14:textId="77777777" w:rsidR="00BD267A" w:rsidRDefault="00BD267A" w:rsidP="00BD267A">
            <w:pPr>
              <w:pStyle w:val="BodySing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322D3CAC" w14:textId="120250B0" w:rsidR="00BD267A" w:rsidRDefault="002E7E48" w:rsidP="00BD267A">
            <w:pPr>
              <w:pStyle w:val="BodySing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500C7">
              <w:rPr>
                <w:rFonts w:ascii="Times New Roman" w:hAnsi="Times New Roman"/>
                <w:sz w:val="19"/>
                <w:szCs w:val="19"/>
              </w:rPr>
              <w:t>Sincerely,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BD267A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                                      Sincerely,</w:t>
            </w:r>
          </w:p>
          <w:p w14:paraId="27348195" w14:textId="575E407D" w:rsidR="00F9545D" w:rsidRDefault="0077610F" w:rsidP="00BD267A">
            <w:pPr>
              <w:pStyle w:val="BodySing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351DE" wp14:editId="0C721F5B">
                  <wp:extent cx="1174750" cy="168463"/>
                  <wp:effectExtent l="0" t="0" r="635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88" cy="18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67A">
              <w:rPr>
                <w:noProof/>
              </w:rPr>
              <w:t xml:space="preserve">                                                  </w:t>
            </w:r>
            <w:r w:rsidR="00BD267A">
              <w:rPr>
                <w:noProof/>
              </w:rPr>
              <w:drawing>
                <wp:inline distT="0" distB="0" distL="0" distR="0" wp14:anchorId="528A4988" wp14:editId="6C2C99B5">
                  <wp:extent cx="1381125" cy="266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7690B" w14:textId="160471DF" w:rsidR="00BD267A" w:rsidRDefault="00BD267A" w:rsidP="00BD267A">
            <w:pPr>
              <w:pStyle w:val="BodySing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3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Bill Moore                                                                                     John Alexander Maraganis</w:t>
            </w:r>
          </w:p>
          <w:p w14:paraId="01AFEEEA" w14:textId="59FCA4C6" w:rsidR="00BD267A" w:rsidRPr="00BD267A" w:rsidRDefault="005D4A4A" w:rsidP="00BD267A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Chief Customer Officer </w:t>
            </w:r>
          </w:p>
          <w:p w14:paraId="08A65564" w14:textId="50E16528" w:rsidR="00F9545D" w:rsidRDefault="00F9545D" w:rsidP="00E46BE8">
            <w:pPr>
              <w:pStyle w:val="BodySing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3"/>
              <w:rPr>
                <w:sz w:val="19"/>
              </w:rPr>
            </w:pPr>
          </w:p>
        </w:tc>
        <w:tc>
          <w:tcPr>
            <w:tcW w:w="27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E6E6E6"/>
          </w:tcPr>
          <w:p w14:paraId="702697B2" w14:textId="77777777" w:rsidR="00F9545D" w:rsidRPr="00890A78" w:rsidRDefault="00F9545D" w:rsidP="009A0F6A">
            <w:pPr>
              <w:shd w:val="clear" w:color="auto" w:fill="F3F3F3"/>
              <w:rPr>
                <w:sz w:val="10"/>
                <w:szCs w:val="10"/>
              </w:rPr>
            </w:pPr>
          </w:p>
          <w:p w14:paraId="1396749D" w14:textId="741CC423" w:rsidR="00F9545D" w:rsidRPr="003934EC" w:rsidRDefault="000D6AC7" w:rsidP="000D6AC7">
            <w:pPr>
              <w:shd w:val="clear" w:color="auto" w:fill="F3F3F3"/>
              <w:jc w:val="center"/>
              <w:rPr>
                <w:sz w:val="10"/>
                <w:szCs w:val="10"/>
              </w:rPr>
            </w:pPr>
            <w:r w:rsidRPr="00061DC4">
              <w:rPr>
                <w:noProof/>
              </w:rPr>
              <w:drawing>
                <wp:inline distT="0" distB="0" distL="0" distR="0" wp14:anchorId="0E9D70BF" wp14:editId="36AE91F1">
                  <wp:extent cx="875298" cy="923925"/>
                  <wp:effectExtent l="0" t="0" r="1270" b="0"/>
                  <wp:docPr id="5" name="Picture 5" descr="C:\Users\Diane Plante\Customer Relationship Management Institute LLC (CRMI)\CRMI - Documents\_Hard Drive Files\Old Omega files\Administrative\LOGOS\CEMPRO Logos\CEMPRO Award_Best Cor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e Plante\Customer Relationship Management Institute LLC (CRMI)\CRMI - Documents\_Hard Drive Files\Old Omega files\Administrative\LOGOS\CEMPRO Logos\CEMPRO Award_Best Cor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49" cy="94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DDE33" w14:textId="63AC074C" w:rsidR="00F9545D" w:rsidRDefault="00F9545D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59A0D017" w14:textId="095BE843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25EA0704" w14:textId="1E1BF288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31340939" w14:textId="63145B77" w:rsidR="000D6AC7" w:rsidRDefault="005D4A4A" w:rsidP="005D4A4A">
            <w:pPr>
              <w:shd w:val="clear" w:color="auto" w:fill="F3F3F3"/>
              <w:jc w:val="center"/>
              <w:rPr>
                <w:sz w:val="19"/>
                <w:szCs w:val="20"/>
              </w:rPr>
            </w:pPr>
            <w:r w:rsidRPr="00061DC4">
              <w:rPr>
                <w:noProof/>
              </w:rPr>
              <w:drawing>
                <wp:inline distT="0" distB="0" distL="0" distR="0" wp14:anchorId="1F05C677" wp14:editId="66F32BA2">
                  <wp:extent cx="866274" cy="914400"/>
                  <wp:effectExtent l="0" t="0" r="0" b="0"/>
                  <wp:docPr id="3" name="Picture 3" descr="C:\Users\Diane Plante\Customer Relationship Management Institute LLC (CRMI)\CRMI - Documents\_Hard Drive Files\Old Omega files\Administrative\LOGOS\CEMPRO Logos\CEMPRO Award_Best Cor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e Plante\Customer Relationship Management Institute LLC (CRMI)\CRMI - Documents\_Hard Drive Files\Old Omega files\Administrative\LOGOS\CEMPRO Logos\CEMPRO Award_Best Cor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09" cy="93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79B3B" w14:textId="5EBB01FF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47486C20" w14:textId="4068F552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159821A2" w14:textId="084F0B56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5B72A0A8" w14:textId="56E666C3" w:rsidR="000D6AC7" w:rsidRDefault="005D4A4A" w:rsidP="005D4A4A">
            <w:pPr>
              <w:shd w:val="clear" w:color="auto" w:fill="F3F3F3"/>
              <w:jc w:val="center"/>
              <w:rPr>
                <w:sz w:val="19"/>
                <w:szCs w:val="20"/>
              </w:rPr>
            </w:pPr>
            <w:r w:rsidRPr="00061DC4">
              <w:rPr>
                <w:noProof/>
              </w:rPr>
              <w:drawing>
                <wp:inline distT="0" distB="0" distL="0" distR="0" wp14:anchorId="600118A9" wp14:editId="534F837E">
                  <wp:extent cx="794084" cy="838200"/>
                  <wp:effectExtent l="0" t="0" r="6350" b="0"/>
                  <wp:docPr id="6" name="Picture 6" descr="C:\Users\Diane Plante\Customer Relationship Management Institute LLC (CRMI)\CRMI - Documents\_Hard Drive Files\Old Omega files\Administrative\LOGOS\CEMPRO Logos\CEMPRO Award_Best Cor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e Plante\Customer Relationship Management Institute LLC (CRMI)\CRMI - Documents\_Hard Drive Files\Old Omega files\Administrative\LOGOS\CEMPRO Logos\CEMPRO Award_Best Cor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76" cy="85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55661" w14:textId="0C8FA5CD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7DD865F0" w14:textId="71CB986D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2AA391B3" w14:textId="60193C7E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43329E04" w14:textId="07E4DD0B" w:rsidR="000D6AC7" w:rsidRDefault="000D6AC7" w:rsidP="009A0F6A">
            <w:pPr>
              <w:shd w:val="clear" w:color="auto" w:fill="F3F3F3"/>
              <w:rPr>
                <w:sz w:val="19"/>
                <w:szCs w:val="20"/>
              </w:rPr>
            </w:pPr>
          </w:p>
          <w:p w14:paraId="4CEFEBF1" w14:textId="77777777" w:rsidR="00F9545D" w:rsidRDefault="00F352ED" w:rsidP="00950FC5">
            <w:pPr>
              <w:shd w:val="clear" w:color="auto" w:fill="F3F3F3"/>
              <w:jc w:val="center"/>
              <w:rPr>
                <w:sz w:val="10"/>
                <w:szCs w:val="10"/>
              </w:rPr>
            </w:pPr>
            <w:r>
              <w:rPr>
                <w:rFonts w:ascii="Cambria" w:hAnsi="Cambri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007C3A5" wp14:editId="0CA899C1">
                  <wp:extent cx="914400" cy="869950"/>
                  <wp:effectExtent l="0" t="0" r="0" b="6350"/>
                  <wp:docPr id="4" name="Picture 4" descr="CEMPRO_Logo_TagLrge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MPRO_Logo_TagLrge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690EB" w14:textId="2B3B67DA" w:rsidR="005D4A4A" w:rsidRDefault="005D4A4A" w:rsidP="00950FC5">
            <w:pPr>
              <w:shd w:val="clear" w:color="auto" w:fill="F3F3F3"/>
              <w:jc w:val="center"/>
              <w:rPr>
                <w:sz w:val="10"/>
                <w:szCs w:val="10"/>
              </w:rPr>
            </w:pPr>
          </w:p>
          <w:p w14:paraId="6EB50ACC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77C744C8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3CBB82D8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210BCDDF" w14:textId="00975FF4" w:rsidR="005D4A4A" w:rsidRDefault="005D4A4A" w:rsidP="005D4A4A">
            <w:pPr>
              <w:rPr>
                <w:sz w:val="10"/>
                <w:szCs w:val="10"/>
              </w:rPr>
            </w:pPr>
          </w:p>
          <w:p w14:paraId="4A48D20E" w14:textId="6B26A044" w:rsidR="005D4A4A" w:rsidRDefault="005D4A4A" w:rsidP="005D4A4A">
            <w:pPr>
              <w:jc w:val="center"/>
              <w:rPr>
                <w:sz w:val="10"/>
                <w:szCs w:val="10"/>
              </w:rPr>
            </w:pPr>
            <w:r>
              <w:rPr>
                <w:rFonts w:ascii="Cambria" w:hAnsi="Cambri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D8478ED" wp14:editId="0E201902">
                  <wp:extent cx="914400" cy="869950"/>
                  <wp:effectExtent l="0" t="0" r="0" b="6350"/>
                  <wp:docPr id="7" name="Picture 7" descr="CEMPRO_Logo_TagLrge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MPRO_Logo_TagLrge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9CE1A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7AAB9EBC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5B8E2D0C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0B57BD02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11815BCD" w14:textId="77777777" w:rsidR="005D4A4A" w:rsidRPr="005D4A4A" w:rsidRDefault="005D4A4A" w:rsidP="005D4A4A">
            <w:pPr>
              <w:rPr>
                <w:sz w:val="10"/>
                <w:szCs w:val="10"/>
              </w:rPr>
            </w:pPr>
          </w:p>
          <w:p w14:paraId="43DF3B54" w14:textId="2AAB92C7" w:rsidR="005D4A4A" w:rsidRDefault="005D4A4A" w:rsidP="005D4A4A">
            <w:pPr>
              <w:rPr>
                <w:sz w:val="10"/>
                <w:szCs w:val="10"/>
              </w:rPr>
            </w:pPr>
          </w:p>
          <w:p w14:paraId="132AA4D4" w14:textId="660205E5" w:rsidR="005D4A4A" w:rsidRPr="005D4A4A" w:rsidRDefault="005D4A4A" w:rsidP="005D4A4A">
            <w:pPr>
              <w:jc w:val="center"/>
              <w:rPr>
                <w:sz w:val="10"/>
                <w:szCs w:val="10"/>
              </w:rPr>
            </w:pPr>
            <w:r>
              <w:rPr>
                <w:rFonts w:ascii="Cambria" w:hAnsi="Cambri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6A91AD3" wp14:editId="5076FB6D">
                  <wp:extent cx="914400" cy="869950"/>
                  <wp:effectExtent l="0" t="0" r="0" b="6350"/>
                  <wp:docPr id="8" name="Picture 8" descr="CEMPRO_Logo_TagLrge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MPRO_Logo_TagLrge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A70C7" w14:textId="77777777" w:rsidR="00F9545D" w:rsidRPr="00227880" w:rsidRDefault="00F9545D" w:rsidP="007423FF">
      <w:pPr>
        <w:rPr>
          <w:b/>
        </w:rPr>
      </w:pPr>
    </w:p>
    <w:sectPr w:rsidR="00F9545D" w:rsidRPr="00227880" w:rsidSect="006B1FAC">
      <w:headerReference w:type="default" r:id="rId15"/>
      <w:footerReference w:type="default" r:id="rId16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BE66" w14:textId="77777777" w:rsidR="00BC642B" w:rsidRDefault="00BC642B" w:rsidP="006B1FAC">
      <w:r>
        <w:separator/>
      </w:r>
    </w:p>
  </w:endnote>
  <w:endnote w:type="continuationSeparator" w:id="0">
    <w:p w14:paraId="4A61DD8F" w14:textId="77777777" w:rsidR="00BC642B" w:rsidRDefault="00BC642B" w:rsidP="006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B5B9" w14:textId="1D277BDD" w:rsidR="006B1FAC" w:rsidRPr="005B1C7D" w:rsidRDefault="006B1FAC" w:rsidP="006B1FAC">
    <w:pPr>
      <w:pStyle w:val="Footer"/>
      <w:jc w:val="center"/>
      <w:rPr>
        <w:i/>
        <w:sz w:val="22"/>
        <w:szCs w:val="22"/>
      </w:rPr>
    </w:pPr>
    <w:r w:rsidRPr="005B1C7D">
      <w:rPr>
        <w:i/>
        <w:sz w:val="22"/>
        <w:szCs w:val="22"/>
      </w:rPr>
      <w:t xml:space="preserve">Exceeding </w:t>
    </w:r>
    <w:proofErr w:type="spellStart"/>
    <w:r w:rsidRPr="005B1C7D">
      <w:rPr>
        <w:i/>
        <w:sz w:val="22"/>
        <w:szCs w:val="22"/>
      </w:rPr>
      <w:t>Customers</w:t>
    </w:r>
    <w:proofErr w:type="spellEnd"/>
    <w:r w:rsidRPr="005B1C7D">
      <w:rPr>
        <w:i/>
        <w:sz w:val="22"/>
        <w:szCs w:val="22"/>
      </w:rPr>
      <w:t xml:space="preserve"> Expectation</w:t>
    </w:r>
    <w:r w:rsidR="00A26C77">
      <w:rPr>
        <w:i/>
        <w:sz w:val="22"/>
        <w:szCs w:val="22"/>
      </w:rPr>
      <w:t>s</w:t>
    </w:r>
    <w:r w:rsidRPr="005B1C7D">
      <w:rPr>
        <w:i/>
        <w:sz w:val="22"/>
        <w:szCs w:val="22"/>
      </w:rPr>
      <w:t xml:space="preserve"> </w:t>
    </w:r>
    <w:r w:rsidR="005B1C7D">
      <w:rPr>
        <w:i/>
        <w:sz w:val="22"/>
        <w:szCs w:val="22"/>
      </w:rPr>
      <w:t>-</w:t>
    </w:r>
    <w:r w:rsidRPr="005B1C7D">
      <w:rPr>
        <w:i/>
        <w:sz w:val="22"/>
        <w:szCs w:val="22"/>
      </w:rPr>
      <w:t xml:space="preserve"> One Experience at a Time</w:t>
    </w:r>
    <w:r w:rsidRPr="005B1C7D">
      <w:rPr>
        <w:rFonts w:ascii="Lucida Sans Unicode" w:hAnsi="Lucida Sans Unicode"/>
        <w:bCs/>
        <w:i/>
        <w:sz w:val="22"/>
        <w:szCs w:val="22"/>
      </w:rPr>
      <w:t>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AB48" w14:textId="77777777" w:rsidR="00BC642B" w:rsidRDefault="00BC642B" w:rsidP="006B1FAC">
      <w:r>
        <w:separator/>
      </w:r>
    </w:p>
  </w:footnote>
  <w:footnote w:type="continuationSeparator" w:id="0">
    <w:p w14:paraId="60F36C69" w14:textId="77777777" w:rsidR="00BC642B" w:rsidRDefault="00BC642B" w:rsidP="006B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B5B6" w14:textId="5A485FB7" w:rsidR="006B1FAC" w:rsidRDefault="001374E8" w:rsidP="006B1FAC">
    <w:pPr>
      <w:pStyle w:val="BodySingle"/>
      <w:ind w:right="432"/>
      <w:jc w:val="both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inline distT="0" distB="0" distL="0" distR="0" wp14:anchorId="258CE62B" wp14:editId="42E665CE">
          <wp:extent cx="2943225" cy="800100"/>
          <wp:effectExtent l="0" t="0" r="9525" b="0"/>
          <wp:docPr id="1" name="Picture 1" descr="CRMI Logo, top as of 01-29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MI Logo, top as of 01-29-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" t="12069"/>
                  <a:stretch/>
                </pic:blipFill>
                <pic:spPr bwMode="auto">
                  <a:xfrm>
                    <a:off x="0" y="0"/>
                    <a:ext cx="294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19B5B7" w14:textId="5FAD5EBF" w:rsidR="006B1FAC" w:rsidRPr="00A065B3" w:rsidRDefault="00602BE8" w:rsidP="006B1FAC">
    <w:pPr>
      <w:rPr>
        <w:sz w:val="22"/>
        <w:szCs w:val="22"/>
      </w:rPr>
    </w:pPr>
    <w:r w:rsidRPr="00A065B3">
      <w:rPr>
        <w:sz w:val="22"/>
        <w:szCs w:val="22"/>
      </w:rPr>
      <w:t xml:space="preserve">P.O. Box </w:t>
    </w:r>
    <w:r w:rsidR="00053A48" w:rsidRPr="00A065B3">
      <w:rPr>
        <w:sz w:val="22"/>
        <w:szCs w:val="22"/>
      </w:rPr>
      <w:t>323</w:t>
    </w:r>
    <w:r w:rsidR="006B1FAC" w:rsidRPr="00A065B3">
      <w:rPr>
        <w:sz w:val="22"/>
        <w:szCs w:val="22"/>
      </w:rPr>
      <w:t xml:space="preserve"> | </w:t>
    </w:r>
    <w:r w:rsidR="00053A48" w:rsidRPr="00A065B3">
      <w:rPr>
        <w:sz w:val="22"/>
        <w:szCs w:val="22"/>
      </w:rPr>
      <w:t xml:space="preserve">Chelmsford, </w:t>
    </w:r>
    <w:r w:rsidR="006B1FAC" w:rsidRPr="00A065B3">
      <w:rPr>
        <w:sz w:val="22"/>
        <w:szCs w:val="22"/>
      </w:rPr>
      <w:t>MA 018</w:t>
    </w:r>
    <w:r w:rsidR="00053A48" w:rsidRPr="00A065B3">
      <w:rPr>
        <w:sz w:val="22"/>
        <w:szCs w:val="22"/>
      </w:rPr>
      <w:t>24-</w:t>
    </w:r>
    <w:r w:rsidR="00BC438E">
      <w:rPr>
        <w:sz w:val="22"/>
        <w:szCs w:val="22"/>
      </w:rPr>
      <w:t>0323</w:t>
    </w:r>
    <w:r w:rsidR="006B1FAC" w:rsidRPr="00A065B3">
      <w:rPr>
        <w:sz w:val="22"/>
        <w:szCs w:val="22"/>
      </w:rPr>
      <w:t xml:space="preserve"> | Tel: (978) </w:t>
    </w:r>
    <w:r w:rsidR="00BC438E">
      <w:rPr>
        <w:sz w:val="22"/>
        <w:szCs w:val="22"/>
      </w:rPr>
      <w:t>710</w:t>
    </w:r>
    <w:r w:rsidR="00E82B6B">
      <w:rPr>
        <w:sz w:val="22"/>
        <w:szCs w:val="22"/>
      </w:rPr>
      <w:t>-3278</w:t>
    </w:r>
    <w:r w:rsidR="006B1FAC" w:rsidRPr="00A065B3">
      <w:rPr>
        <w:sz w:val="22"/>
        <w:szCs w:val="22"/>
      </w:rPr>
      <w:t xml:space="preserve"> | Fax: (978) </w:t>
    </w:r>
    <w:r w:rsidR="00E82B6B">
      <w:rPr>
        <w:sz w:val="22"/>
        <w:szCs w:val="22"/>
      </w:rPr>
      <w:t>710</w:t>
    </w:r>
    <w:r w:rsidR="00FA14C5">
      <w:rPr>
        <w:sz w:val="22"/>
        <w:szCs w:val="22"/>
      </w:rPr>
      <w:t>-33</w:t>
    </w:r>
    <w:r w:rsidR="00EB4B2B">
      <w:rPr>
        <w:sz w:val="22"/>
        <w:szCs w:val="22"/>
      </w:rPr>
      <w:t>81</w:t>
    </w:r>
    <w:r w:rsidR="006B1FAC" w:rsidRPr="00A065B3">
      <w:rPr>
        <w:sz w:val="22"/>
        <w:szCs w:val="22"/>
      </w:rPr>
      <w:t xml:space="preserve">| </w:t>
    </w:r>
    <w:hyperlink r:id="rId2" w:history="1">
      <w:r w:rsidR="006B1FAC" w:rsidRPr="005B1C7D">
        <w:rPr>
          <w:rStyle w:val="Hyperlink"/>
          <w:color w:val="000000" w:themeColor="text1"/>
          <w:sz w:val="22"/>
          <w:szCs w:val="22"/>
          <w:u w:val="none"/>
        </w:rPr>
        <w:t>www.crmirewards.com</w:t>
      </w:r>
    </w:hyperlink>
    <w:r w:rsidR="006B1FAC" w:rsidRPr="005B1C7D">
      <w:rPr>
        <w:color w:val="000000" w:themeColor="text1"/>
        <w:sz w:val="22"/>
        <w:szCs w:val="22"/>
      </w:rPr>
      <w:t xml:space="preserve">  </w:t>
    </w:r>
  </w:p>
  <w:p w14:paraId="4019B5B8" w14:textId="4CF66711" w:rsidR="006B1FAC" w:rsidRPr="00584123" w:rsidRDefault="006B1FAC" w:rsidP="00BB70EE">
    <w:pPr>
      <w:pStyle w:val="Header"/>
      <w:pBdr>
        <w:bottom w:val="single" w:sz="18" w:space="1" w:color="002060"/>
      </w:pBdr>
      <w:rPr>
        <w:color w:val="002060"/>
        <w:sz w:val="10"/>
        <w:szCs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7C88"/>
    <w:multiLevelType w:val="hybridMultilevel"/>
    <w:tmpl w:val="9E72E8A2"/>
    <w:lvl w:ilvl="0" w:tplc="88F219EA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NDA1sjA2NTcyN7RQ0lEKTi0uzszPAykwqgUAy4x/SCwAAAA="/>
  </w:docVars>
  <w:rsids>
    <w:rsidRoot w:val="00A67270"/>
    <w:rsid w:val="00006FA4"/>
    <w:rsid w:val="00013B04"/>
    <w:rsid w:val="00014E5D"/>
    <w:rsid w:val="00020BF3"/>
    <w:rsid w:val="00020F9B"/>
    <w:rsid w:val="0004468C"/>
    <w:rsid w:val="00053A48"/>
    <w:rsid w:val="00074A08"/>
    <w:rsid w:val="00082FB7"/>
    <w:rsid w:val="000A2CF1"/>
    <w:rsid w:val="000A6A5B"/>
    <w:rsid w:val="000D6AC7"/>
    <w:rsid w:val="000F4873"/>
    <w:rsid w:val="00122F0D"/>
    <w:rsid w:val="00130354"/>
    <w:rsid w:val="001374E8"/>
    <w:rsid w:val="001569F6"/>
    <w:rsid w:val="00164CE6"/>
    <w:rsid w:val="001968F7"/>
    <w:rsid w:val="001A0ED5"/>
    <w:rsid w:val="001C6CE2"/>
    <w:rsid w:val="001D4626"/>
    <w:rsid w:val="001E6924"/>
    <w:rsid w:val="001E6FC9"/>
    <w:rsid w:val="00227880"/>
    <w:rsid w:val="00270E3B"/>
    <w:rsid w:val="0027670A"/>
    <w:rsid w:val="002D30C5"/>
    <w:rsid w:val="002E4E23"/>
    <w:rsid w:val="002E7E48"/>
    <w:rsid w:val="00301ED7"/>
    <w:rsid w:val="003032E7"/>
    <w:rsid w:val="003046BC"/>
    <w:rsid w:val="00307FC1"/>
    <w:rsid w:val="00312B5E"/>
    <w:rsid w:val="00316A49"/>
    <w:rsid w:val="00374CFE"/>
    <w:rsid w:val="003757D6"/>
    <w:rsid w:val="003801A4"/>
    <w:rsid w:val="00423411"/>
    <w:rsid w:val="004271CA"/>
    <w:rsid w:val="00446D55"/>
    <w:rsid w:val="004C0DA5"/>
    <w:rsid w:val="004C24E6"/>
    <w:rsid w:val="004F7E35"/>
    <w:rsid w:val="00524FB6"/>
    <w:rsid w:val="00527B8D"/>
    <w:rsid w:val="00550704"/>
    <w:rsid w:val="00584123"/>
    <w:rsid w:val="005A17F2"/>
    <w:rsid w:val="005B1C7D"/>
    <w:rsid w:val="005D4A4A"/>
    <w:rsid w:val="005F40D9"/>
    <w:rsid w:val="00602BE8"/>
    <w:rsid w:val="0064691F"/>
    <w:rsid w:val="006616DD"/>
    <w:rsid w:val="006B1FAC"/>
    <w:rsid w:val="00715003"/>
    <w:rsid w:val="00723FE6"/>
    <w:rsid w:val="007423FF"/>
    <w:rsid w:val="00755E8D"/>
    <w:rsid w:val="0077610F"/>
    <w:rsid w:val="007A6853"/>
    <w:rsid w:val="007B446B"/>
    <w:rsid w:val="007C70A2"/>
    <w:rsid w:val="00803854"/>
    <w:rsid w:val="008144E4"/>
    <w:rsid w:val="00846722"/>
    <w:rsid w:val="00852699"/>
    <w:rsid w:val="008760C9"/>
    <w:rsid w:val="0089533E"/>
    <w:rsid w:val="008962C1"/>
    <w:rsid w:val="008F230A"/>
    <w:rsid w:val="0091495F"/>
    <w:rsid w:val="00932AE9"/>
    <w:rsid w:val="00950FC5"/>
    <w:rsid w:val="00971BDB"/>
    <w:rsid w:val="009758D3"/>
    <w:rsid w:val="0098075C"/>
    <w:rsid w:val="00986B17"/>
    <w:rsid w:val="00990E6D"/>
    <w:rsid w:val="00992C49"/>
    <w:rsid w:val="009C43D7"/>
    <w:rsid w:val="009D3A13"/>
    <w:rsid w:val="009D55A0"/>
    <w:rsid w:val="00A049CD"/>
    <w:rsid w:val="00A065B3"/>
    <w:rsid w:val="00A26C77"/>
    <w:rsid w:val="00A26FC5"/>
    <w:rsid w:val="00A432AB"/>
    <w:rsid w:val="00A67270"/>
    <w:rsid w:val="00A72C8B"/>
    <w:rsid w:val="00A92AEA"/>
    <w:rsid w:val="00AA6455"/>
    <w:rsid w:val="00AE2A93"/>
    <w:rsid w:val="00AF5F5E"/>
    <w:rsid w:val="00B015C3"/>
    <w:rsid w:val="00B04314"/>
    <w:rsid w:val="00B54BA7"/>
    <w:rsid w:val="00B72522"/>
    <w:rsid w:val="00B95634"/>
    <w:rsid w:val="00BB70EE"/>
    <w:rsid w:val="00BC438E"/>
    <w:rsid w:val="00BC642B"/>
    <w:rsid w:val="00BC67CE"/>
    <w:rsid w:val="00BD267A"/>
    <w:rsid w:val="00BD6C64"/>
    <w:rsid w:val="00BE44E6"/>
    <w:rsid w:val="00BF248D"/>
    <w:rsid w:val="00C12E5D"/>
    <w:rsid w:val="00C4796D"/>
    <w:rsid w:val="00C67672"/>
    <w:rsid w:val="00C81AB4"/>
    <w:rsid w:val="00C95CDD"/>
    <w:rsid w:val="00CA5141"/>
    <w:rsid w:val="00CA71F8"/>
    <w:rsid w:val="00CE30F8"/>
    <w:rsid w:val="00D44288"/>
    <w:rsid w:val="00DB3E5E"/>
    <w:rsid w:val="00DB7A61"/>
    <w:rsid w:val="00DC6249"/>
    <w:rsid w:val="00E4298A"/>
    <w:rsid w:val="00E46BE8"/>
    <w:rsid w:val="00E82B6B"/>
    <w:rsid w:val="00E84E91"/>
    <w:rsid w:val="00EB4B2B"/>
    <w:rsid w:val="00F24FB1"/>
    <w:rsid w:val="00F352ED"/>
    <w:rsid w:val="00F41FA8"/>
    <w:rsid w:val="00F566EB"/>
    <w:rsid w:val="00F9545D"/>
    <w:rsid w:val="00FA14C5"/>
    <w:rsid w:val="00FC49C1"/>
    <w:rsid w:val="00FE537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9B5AF"/>
  <w15:chartTrackingRefBased/>
  <w15:docId w15:val="{D03FB9E4-D9BE-47D2-B865-D22ED23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Single">
    <w:name w:val="Body Single"/>
    <w:basedOn w:val="Normal"/>
    <w:pPr>
      <w:autoSpaceDE w:val="0"/>
      <w:autoSpaceDN w:val="0"/>
      <w:adjustRightInd w:val="0"/>
    </w:pPr>
    <w:rPr>
      <w:rFonts w:ascii="TimesNewRomanPS" w:hAnsi="TimesNewRomanP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customStyle="1" w:styleId="SignatureJobTitle">
    <w:name w:val="Signature Job Title"/>
    <w:basedOn w:val="Signature"/>
    <w:pPr>
      <w:ind w:left="0"/>
    </w:pPr>
  </w:style>
  <w:style w:type="paragraph" w:customStyle="1" w:styleId="CcList">
    <w:name w:val="Cc List"/>
    <w:basedOn w:val="Normal"/>
  </w:style>
  <w:style w:type="paragraph" w:styleId="Signature">
    <w:name w:val="Signature"/>
    <w:basedOn w:val="Normal"/>
    <w:pPr>
      <w:ind w:left="4320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082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2FB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B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2.jpg@01D50EF9.E81540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mirewards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A553E7533743BF619E18480EEFB2" ma:contentTypeVersion="6" ma:contentTypeDescription="Create a new document." ma:contentTypeScope="" ma:versionID="93237f1d7e4de0beec9e526f7c656ab4">
  <xsd:schema xmlns:xsd="http://www.w3.org/2001/XMLSchema" xmlns:xs="http://www.w3.org/2001/XMLSchema" xmlns:p="http://schemas.microsoft.com/office/2006/metadata/properties" xmlns:ns2="b68ed9fd-ea0e-4d01-a4fa-692d2aba668d" targetNamespace="http://schemas.microsoft.com/office/2006/metadata/properties" ma:root="true" ma:fieldsID="9c2b97ef318be53db5dc6dfea40259b0" ns2:_="">
    <xsd:import namespace="b68ed9fd-ea0e-4d01-a4fa-692d2aba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d9fd-ea0e-4d01-a4fa-692d2aba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C9FC5-4F58-4443-8202-5B4CBC3B0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4B953-7AE9-4B3E-BA33-F75B3DF16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F02A9-68D2-42ED-BB90-C9AFB443A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ed9fd-ea0e-4d01-a4fa-692d2aba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WMEGA Management Group Corp</vt:lpstr>
    </vt:vector>
  </TitlesOfParts>
  <Company>Omega Management Group Corp.</Company>
  <LinksUpToDate>false</LinksUpToDate>
  <CharactersWithSpaces>2504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http://www.crmirewards.com/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WMEGA Management Group Corp</dc:title>
  <dc:subject/>
  <dc:creator>shall1</dc:creator>
  <cp:keywords/>
  <dc:description/>
  <cp:lastModifiedBy>Diane Plante</cp:lastModifiedBy>
  <cp:revision>10</cp:revision>
  <cp:lastPrinted>2019-06-26T17:10:00Z</cp:lastPrinted>
  <dcterms:created xsi:type="dcterms:W3CDTF">2019-05-20T17:53:00Z</dcterms:created>
  <dcterms:modified xsi:type="dcterms:W3CDTF">2019-06-27T14:23:00Z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0x010100C212A553E7533743BF619E18480EEFB2</vt:lpwstr>
  </property>
</Properties>
</file>